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РЕШЕНИЕ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Именем Российской Федерации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21 февраля 2019 года </w:t>
      </w:r>
      <w:proofErr w:type="spellStart"/>
      <w:proofErr w:type="gramStart"/>
      <w:r>
        <w:rPr>
          <w:rFonts w:ascii="Helvetica" w:hAnsi="Helvetica" w:cs="Helvetica"/>
          <w:color w:val="333333"/>
          <w:sz w:val="26"/>
          <w:szCs w:val="26"/>
        </w:rPr>
        <w:t>пос.ж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.д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 </w:t>
      </w:r>
      <w:r>
        <w:rPr>
          <w:rStyle w:val="address2"/>
          <w:rFonts w:ascii="Helvetica" w:hAnsi="Helvetica" w:cs="Helvetica"/>
          <w:color w:val="333333"/>
          <w:sz w:val="26"/>
          <w:szCs w:val="26"/>
        </w:rPr>
        <w:t>&lt;адрес&gt;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Высокогорский районный суд Республики </w:t>
      </w:r>
      <w:r>
        <w:rPr>
          <w:rFonts w:ascii="Helvetica" w:hAnsi="Helvetica" w:cs="Helvetica"/>
          <w:color w:val="333333"/>
          <w:sz w:val="26"/>
          <w:szCs w:val="26"/>
        </w:rPr>
        <w:t>---</w:t>
      </w:r>
      <w:r>
        <w:rPr>
          <w:rFonts w:ascii="Helvetica" w:hAnsi="Helvetica" w:cs="Helvetica"/>
          <w:color w:val="333333"/>
          <w:sz w:val="26"/>
          <w:szCs w:val="26"/>
        </w:rPr>
        <w:t xml:space="preserve"> в составе председательствующего судьи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Тазиева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Н.Д.,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 участием истца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ФИО1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Н.И.</w:t>
      </w:r>
      <w:r>
        <w:rPr>
          <w:rFonts w:ascii="Helvetica" w:hAnsi="Helvetica" w:cs="Helvetica"/>
          <w:color w:val="333333"/>
          <w:sz w:val="26"/>
          <w:szCs w:val="26"/>
        </w:rPr>
        <w:t>,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представителя истца </w:t>
      </w:r>
      <w:r>
        <w:rPr>
          <w:rStyle w:val="fio10"/>
          <w:rFonts w:ascii="Helvetica" w:hAnsi="Helvetica" w:cs="Helvetica"/>
          <w:color w:val="333333"/>
          <w:sz w:val="26"/>
          <w:szCs w:val="26"/>
        </w:rPr>
        <w:t>ФИО2</w:t>
      </w:r>
      <w:r>
        <w:rPr>
          <w:rStyle w:val="fio10"/>
          <w:rFonts w:ascii="Helvetica" w:hAnsi="Helvetica" w:cs="Helvetica"/>
          <w:color w:val="333333"/>
          <w:sz w:val="26"/>
          <w:szCs w:val="26"/>
        </w:rPr>
        <w:t>а А.В.</w:t>
      </w:r>
      <w:r>
        <w:rPr>
          <w:rFonts w:ascii="Helvetica" w:hAnsi="Helvetica" w:cs="Helvetica"/>
          <w:color w:val="333333"/>
          <w:sz w:val="26"/>
          <w:szCs w:val="26"/>
        </w:rPr>
        <w:t>,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представителя ответчика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 </w:t>
      </w:r>
      <w:r>
        <w:rPr>
          <w:rStyle w:val="fio6"/>
          <w:rFonts w:ascii="Helvetica" w:hAnsi="Helvetica" w:cs="Helvetica"/>
          <w:color w:val="333333"/>
          <w:sz w:val="26"/>
          <w:szCs w:val="26"/>
        </w:rPr>
        <w:t>ФИО3</w:t>
      </w:r>
      <w:r>
        <w:rPr>
          <w:rStyle w:val="fio6"/>
          <w:rFonts w:ascii="Helvetica" w:hAnsi="Helvetica" w:cs="Helvetica"/>
          <w:color w:val="333333"/>
          <w:sz w:val="26"/>
          <w:szCs w:val="26"/>
        </w:rPr>
        <w:t>а А.А.</w:t>
      </w:r>
      <w:r>
        <w:rPr>
          <w:rFonts w:ascii="Helvetica" w:hAnsi="Helvetica" w:cs="Helvetica"/>
          <w:color w:val="333333"/>
          <w:sz w:val="26"/>
          <w:szCs w:val="26"/>
        </w:rPr>
        <w:t>,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при секретаре </w:t>
      </w:r>
      <w:proofErr w:type="spellStart"/>
      <w:r>
        <w:rPr>
          <w:rStyle w:val="fio5"/>
          <w:rFonts w:ascii="Helvetica" w:hAnsi="Helvetica" w:cs="Helvetica"/>
          <w:color w:val="333333"/>
          <w:sz w:val="26"/>
          <w:szCs w:val="26"/>
        </w:rPr>
        <w:t>Дербеневой</w:t>
      </w:r>
      <w:proofErr w:type="spellEnd"/>
      <w:r>
        <w:rPr>
          <w:rStyle w:val="fio5"/>
          <w:rFonts w:ascii="Helvetica" w:hAnsi="Helvetica" w:cs="Helvetica"/>
          <w:color w:val="333333"/>
          <w:sz w:val="26"/>
          <w:szCs w:val="26"/>
        </w:rPr>
        <w:t xml:space="preserve"> Е.И.</w:t>
      </w:r>
      <w:r>
        <w:rPr>
          <w:rFonts w:ascii="Helvetica" w:hAnsi="Helvetica" w:cs="Helvetica"/>
          <w:color w:val="333333"/>
          <w:sz w:val="26"/>
          <w:szCs w:val="26"/>
        </w:rPr>
        <w:t>,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рассмотрев в судебном заседании гражданское дело по исковому заявлению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ФИО1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 И.</w:t>
      </w:r>
      <w:r>
        <w:rPr>
          <w:rFonts w:ascii="Helvetica" w:hAnsi="Helvetica" w:cs="Helvetica"/>
          <w:color w:val="333333"/>
          <w:sz w:val="26"/>
          <w:szCs w:val="26"/>
        </w:rPr>
        <w:t> к Акционерному обществу «Национальная страховая компания «</w:t>
      </w:r>
      <w:r>
        <w:rPr>
          <w:rFonts w:ascii="Helvetica" w:hAnsi="Helvetica" w:cs="Helvetica"/>
          <w:color w:val="333333"/>
          <w:sz w:val="26"/>
          <w:szCs w:val="26"/>
        </w:rPr>
        <w:t>---</w:t>
      </w:r>
      <w:r>
        <w:rPr>
          <w:rFonts w:ascii="Helvetica" w:hAnsi="Helvetica" w:cs="Helvetica"/>
          <w:color w:val="333333"/>
          <w:sz w:val="26"/>
          <w:szCs w:val="26"/>
        </w:rPr>
        <w:t>», </w:t>
      </w:r>
      <w:bookmarkStart w:id="0" w:name="_GoBack"/>
      <w:r>
        <w:rPr>
          <w:rStyle w:val="fio1"/>
          <w:rFonts w:ascii="Helvetica" w:hAnsi="Helvetica" w:cs="Helvetica"/>
          <w:color w:val="333333"/>
          <w:sz w:val="26"/>
          <w:szCs w:val="26"/>
        </w:rPr>
        <w:t>ФИО4</w:t>
      </w:r>
      <w:bookmarkEnd w:id="0"/>
      <w:r>
        <w:rPr>
          <w:rStyle w:val="fio1"/>
          <w:rFonts w:ascii="Helvetica" w:hAnsi="Helvetica" w:cs="Helvetica"/>
          <w:color w:val="333333"/>
          <w:sz w:val="26"/>
          <w:szCs w:val="26"/>
        </w:rPr>
        <w:t>у Ю. 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У.</w:t>
      </w:r>
      <w:r>
        <w:rPr>
          <w:rFonts w:ascii="Helvetica" w:hAnsi="Helvetica" w:cs="Helvetica"/>
          <w:color w:val="333333"/>
          <w:sz w:val="26"/>
          <w:szCs w:val="26"/>
        </w:rPr>
        <w:t> о взыскании страхового возмещения, убытков, неустойки, компенсации морального вреда,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установил: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fio2"/>
          <w:rFonts w:ascii="Helvetica" w:hAnsi="Helvetica" w:cs="Helvetica"/>
          <w:color w:val="333333"/>
          <w:sz w:val="26"/>
          <w:szCs w:val="26"/>
        </w:rPr>
        <w:t>ФИО</w:t>
      </w:r>
      <w:proofErr w:type="gramStart"/>
      <w:r>
        <w:rPr>
          <w:rStyle w:val="fio2"/>
          <w:rFonts w:ascii="Helvetica" w:hAnsi="Helvetica" w:cs="Helvetica"/>
          <w:color w:val="333333"/>
          <w:sz w:val="26"/>
          <w:szCs w:val="26"/>
        </w:rPr>
        <w:t>1</w:t>
      </w:r>
      <w:proofErr w:type="gramEnd"/>
      <w:r>
        <w:rPr>
          <w:rStyle w:val="fio2"/>
          <w:rFonts w:ascii="Helvetica" w:hAnsi="Helvetica" w:cs="Helvetica"/>
          <w:color w:val="333333"/>
          <w:sz w:val="26"/>
          <w:szCs w:val="26"/>
        </w:rPr>
        <w:t xml:space="preserve"> Н.И.</w:t>
      </w:r>
      <w:r>
        <w:rPr>
          <w:rFonts w:ascii="Helvetica" w:hAnsi="Helvetica" w:cs="Helvetica"/>
          <w:color w:val="333333"/>
          <w:sz w:val="26"/>
          <w:szCs w:val="26"/>
        </w:rPr>
        <w:t> обратился в суд с вышеуказанным иском, в обоснование иска указывает следующее.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было совершено дорожно-транспортное происшествие (далее - ДТП), из обстоятельств которого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ФИО4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 xml:space="preserve"> Ю. 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У.</w:t>
      </w:r>
      <w:r>
        <w:rPr>
          <w:rFonts w:ascii="Helvetica" w:hAnsi="Helvetica" w:cs="Helvetica"/>
          <w:color w:val="333333"/>
          <w:sz w:val="26"/>
          <w:szCs w:val="26"/>
        </w:rPr>
        <w:t>, управляя автомобилем </w:t>
      </w:r>
      <w:r>
        <w:rPr>
          <w:rStyle w:val="others1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не выбрал скорость, безопасную дистанцию до впереди идущего транспортного средства, совершил столкновение с автомобилем </w:t>
      </w:r>
      <w:r>
        <w:rPr>
          <w:rStyle w:val="others2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 под управлением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ФИО1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 И.</w:t>
      </w:r>
      <w:r>
        <w:rPr>
          <w:rFonts w:ascii="Helvetica" w:hAnsi="Helvetica" w:cs="Helvetica"/>
          <w:color w:val="333333"/>
          <w:sz w:val="26"/>
          <w:szCs w:val="26"/>
        </w:rPr>
        <w:t>. В результате ДТП транспортному средству </w:t>
      </w:r>
      <w:r>
        <w:rPr>
          <w:rStyle w:val="others3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 были причинены механические повреждения. Постановлением ГИБДД в данной ситуации виновным был признан водитель автомобиля </w:t>
      </w:r>
      <w:r>
        <w:rPr>
          <w:rStyle w:val="others4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 -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ФИО</w:t>
      </w:r>
      <w:proofErr w:type="gramStart"/>
      <w:r>
        <w:rPr>
          <w:rStyle w:val="fio1"/>
          <w:rFonts w:ascii="Helvetica" w:hAnsi="Helvetica" w:cs="Helvetica"/>
          <w:color w:val="333333"/>
          <w:sz w:val="26"/>
          <w:szCs w:val="26"/>
        </w:rPr>
        <w:t>4</w:t>
      </w:r>
      <w:proofErr w:type="gramEnd"/>
      <w:r>
        <w:rPr>
          <w:rStyle w:val="fio1"/>
          <w:rFonts w:ascii="Helvetica" w:hAnsi="Helvetica" w:cs="Helvetica"/>
          <w:color w:val="333333"/>
          <w:sz w:val="26"/>
          <w:szCs w:val="26"/>
        </w:rPr>
        <w:t xml:space="preserve"> Ю.З.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Поскольку гражданско-правовая ответственность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ФИО1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Н.И.</w:t>
      </w:r>
      <w:r>
        <w:rPr>
          <w:rFonts w:ascii="Helvetica" w:hAnsi="Helvetica" w:cs="Helvetica"/>
          <w:color w:val="333333"/>
          <w:sz w:val="26"/>
          <w:szCs w:val="26"/>
        </w:rPr>
        <w:t> застрахована в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», с заявлением о страховом случае в рамках прямого возмещения убытков (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 xml:space="preserve">ПВУ) 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он обратился именно в эту страховую компанию. Рассмотрев заявление, страховая компания вышеуказанное событие не признало страховым случаем, по причине того, что в результате проведенной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трасологической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экспертизы, страховщик пришел к выводу, что повреждения не могли быть образованы в результате столкновения с транспортным средством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причинителя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вреда.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Однако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,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с проведенным экспертным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трасологическим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исследованием истец ознакомлен не был, в связи с чем, отказ в выплате страхового возмещения считает не обоснованным, и не основанным на фактических обстоятельствах дела, поскольку дорожно-транспортное происшествие было оформлено с участием уполномоченных сотрудников полиции, и у них сомнений в образованных в результате происшествия повреждений вопросов не возникло.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Согласно экспертному заключению ООО «Аллегро»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 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об оценке рыночной стоимости услуг по восстановительному ремонту автотранспортного средства </w:t>
      </w:r>
      <w:r>
        <w:rPr>
          <w:rStyle w:val="others5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 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 716, стоимость восстановительного ремонта составляет 172 547,58 рублей, с учетом износа заменяемых деталей составляет 135 800,14 рублей. Утрата товарной стоимости автотранспортного средства </w:t>
      </w:r>
      <w:r>
        <w:rPr>
          <w:rStyle w:val="others6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 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согласно экспертному заключению ООО «Аллегро»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 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составляет 17 041,02 рублей.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Кроме того, для производства независимой оценки Истец был вынужден оплатить оказанные ему услуги, что составляет 6000 рублей. Данные расходы, по смыслу статьи 12 Федерального закона «Об ОСАГО» входят в состав убытков, подлежащих возмещению.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Из указанного следует, что в результате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ДТП, произошедшего по вине водителя </w:t>
      </w:r>
      <w:r>
        <w:rPr>
          <w:rStyle w:val="others7"/>
          <w:rFonts w:ascii="Helvetica" w:hAnsi="Helvetica" w:cs="Helvetica"/>
          <w:color w:val="333333"/>
          <w:sz w:val="26"/>
          <w:szCs w:val="26"/>
        </w:rPr>
        <w:t>&lt;данные изъяты</w:t>
      </w:r>
      <w:proofErr w:type="gramEnd"/>
      <w:r>
        <w:rPr>
          <w:rStyle w:val="others7"/>
          <w:rFonts w:ascii="Helvetica" w:hAnsi="Helvetica" w:cs="Helvetica"/>
          <w:color w:val="333333"/>
          <w:sz w:val="26"/>
          <w:szCs w:val="26"/>
        </w:rPr>
        <w:t>&gt;</w:t>
      </w:r>
      <w:r>
        <w:rPr>
          <w:rFonts w:ascii="Helvetica" w:hAnsi="Helvetica" w:cs="Helvetica"/>
          <w:color w:val="333333"/>
          <w:sz w:val="26"/>
          <w:szCs w:val="26"/>
        </w:rPr>
        <w:t>,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ФИО4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Ю. 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У.</w:t>
      </w:r>
      <w:r>
        <w:rPr>
          <w:rFonts w:ascii="Helvetica" w:hAnsi="Helvetica" w:cs="Helvetica"/>
          <w:color w:val="333333"/>
          <w:sz w:val="26"/>
          <w:szCs w:val="26"/>
        </w:rPr>
        <w:t> гражданско-правовая ответственность которого застрахована в АО «Альфа страхование»,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ФИО1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у Н.И.</w:t>
      </w:r>
      <w:r>
        <w:rPr>
          <w:rFonts w:ascii="Helvetica" w:hAnsi="Helvetica" w:cs="Helvetica"/>
          <w:color w:val="333333"/>
          <w:sz w:val="26"/>
          <w:szCs w:val="26"/>
        </w:rPr>
        <w:t> причинены убытки (реальный ущерб), в размере 195 588,6 рублей, которые подлежат взысканию с Ответчиков.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Неустойка исчисляется со дня, следующего за днем, установленным для принятия решения о выплате страхового возмещения, то есть с 21-го дня после получения страховщиком заявления потерпевшего о страховой выплате и документов, предусмотренных Правилами, и до дня фактического исполнения страховщиком обязательства по договору включительно.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Так размер неустойки, с учетом срока просрочки исполнения обязательства в количестве 40 дней (с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по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ДД.ММ.ГГГГ</w:t>
      </w:r>
      <w:r>
        <w:rPr>
          <w:rFonts w:ascii="Helvetica" w:hAnsi="Helvetica" w:cs="Helvetica"/>
          <w:color w:val="333333"/>
          <w:sz w:val="26"/>
          <w:szCs w:val="26"/>
        </w:rPr>
        <w:t>) составляет 54 320 рублей. (135800,14*1%*40=54320).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виду сложившейся ситуации, истцу были причинены нравственные страдания, которые подлежат компенсац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ии АО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в размере 10000 рублей.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Таким образом, с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»в пользу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ФИО1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Н.И.</w:t>
      </w:r>
      <w:r>
        <w:rPr>
          <w:rFonts w:ascii="Helvetica" w:hAnsi="Helvetica" w:cs="Helvetica"/>
          <w:color w:val="333333"/>
          <w:sz w:val="26"/>
          <w:szCs w:val="26"/>
        </w:rPr>
        <w:t> подлежит взысканию страховое возмещение в размере 152814,14 (135 800,14 - реальный ущерб, 17 014 УТС) рублей, неустойка за период с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по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ДД.ММ.ГГГГ</w:t>
      </w:r>
      <w:r>
        <w:rPr>
          <w:rFonts w:ascii="Helvetica" w:hAnsi="Helvetica" w:cs="Helvetica"/>
          <w:color w:val="333333"/>
          <w:sz w:val="26"/>
          <w:szCs w:val="26"/>
        </w:rPr>
        <w:t> в размере 54 320 рублей, в счет компенсации морального вреда 10 000 рублей, расходы на проведение досудебной оценки 6000 рублей, штраф в размере 76 407,07 рублей.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Кроме того, разница, между страховым возмещением (152814,14 рублей) и действительным причиненным ущербом имуществу истца (189 588,6) рублей в размере 36 774,46 рублей подлежит взысканию с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ФИО4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Ю. З.</w:t>
      </w:r>
      <w:r>
        <w:rPr>
          <w:rFonts w:ascii="Helvetica" w:hAnsi="Helvetica" w:cs="Helvetica"/>
          <w:color w:val="333333"/>
          <w:sz w:val="26"/>
          <w:szCs w:val="26"/>
        </w:rPr>
        <w:t>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На основании изложенного просит: взыскать с Акционерного общества «Национальная страховая компания </w:t>
      </w:r>
      <w:r>
        <w:rPr>
          <w:rFonts w:ascii="Helvetica" w:hAnsi="Helvetica" w:cs="Helvetica"/>
          <w:color w:val="333333"/>
          <w:sz w:val="26"/>
          <w:szCs w:val="26"/>
        </w:rPr>
        <w:t>---</w:t>
      </w:r>
      <w:r>
        <w:rPr>
          <w:rFonts w:ascii="Helvetica" w:hAnsi="Helvetica" w:cs="Helvetica"/>
          <w:color w:val="333333"/>
          <w:sz w:val="26"/>
          <w:szCs w:val="26"/>
        </w:rPr>
        <w:t>» в пользу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ФИО1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 И.</w:t>
      </w:r>
      <w:r>
        <w:rPr>
          <w:rFonts w:ascii="Helvetica" w:hAnsi="Helvetica" w:cs="Helvetica"/>
          <w:color w:val="333333"/>
          <w:sz w:val="26"/>
          <w:szCs w:val="26"/>
        </w:rPr>
        <w:t> страховое возмещение в размере 152 814,14 рублей, неустойку за период с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по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ДД.ММ.ГГГГ</w:t>
      </w:r>
      <w:r>
        <w:rPr>
          <w:rFonts w:ascii="Helvetica" w:hAnsi="Helvetica" w:cs="Helvetica"/>
          <w:color w:val="333333"/>
          <w:sz w:val="26"/>
          <w:szCs w:val="26"/>
        </w:rPr>
        <w:t xml:space="preserve"> в размере 54 320 рублей, с учетом </w:t>
      </w:r>
      <w:r>
        <w:rPr>
          <w:rFonts w:ascii="Helvetica" w:hAnsi="Helvetica" w:cs="Helvetica"/>
          <w:color w:val="333333"/>
          <w:sz w:val="26"/>
          <w:szCs w:val="26"/>
        </w:rPr>
        <w:lastRenderedPageBreak/>
        <w:t>перерасчета ее размера на день вынесения судом решения, в счет компенсации морального вреда 10 000 рублей, расходы на проведение досудебной оценки 6000 рублей, штраф в размере 76 407,07 рублей; взыскать с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ФИО4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Ю. 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У.</w:t>
      </w:r>
      <w:r>
        <w:rPr>
          <w:rFonts w:ascii="Helvetica" w:hAnsi="Helvetica" w:cs="Helvetica"/>
          <w:color w:val="333333"/>
          <w:sz w:val="26"/>
          <w:szCs w:val="26"/>
        </w:rPr>
        <w:t> в пользу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ФИО1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 И.</w:t>
      </w:r>
      <w:r>
        <w:rPr>
          <w:rFonts w:ascii="Helvetica" w:hAnsi="Helvetica" w:cs="Helvetica"/>
          <w:color w:val="333333"/>
          <w:sz w:val="26"/>
          <w:szCs w:val="26"/>
        </w:rPr>
        <w:t> убытки (реальный ущерб) в размере 36 774,46 рублей; взыскать с ответчиков в пользу истца судебные расходы на оплату услуг представителя в размере 18 000 рублей.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 основании проведенной судебной экспертизы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ФИО1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 xml:space="preserve"> Н.И.</w:t>
      </w:r>
      <w:r>
        <w:rPr>
          <w:rFonts w:ascii="Helvetica" w:hAnsi="Helvetica" w:cs="Helvetica"/>
          <w:color w:val="333333"/>
          <w:sz w:val="26"/>
          <w:szCs w:val="26"/>
        </w:rPr>
        <w:t xml:space="preserve"> уточнил и увеличил исковые требования, согласно которым просит взыскать в его пользу: с Акционерного общества «Национальная страховая компания </w:t>
      </w:r>
      <w:r>
        <w:rPr>
          <w:rFonts w:ascii="Helvetica" w:hAnsi="Helvetica" w:cs="Helvetica"/>
          <w:color w:val="333333"/>
          <w:sz w:val="26"/>
          <w:szCs w:val="26"/>
        </w:rPr>
        <w:t>---</w:t>
      </w:r>
      <w:r>
        <w:rPr>
          <w:rFonts w:ascii="Helvetica" w:hAnsi="Helvetica" w:cs="Helvetica"/>
          <w:color w:val="333333"/>
          <w:sz w:val="26"/>
          <w:szCs w:val="26"/>
        </w:rPr>
        <w:t>» в пользу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ФИО1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 И.</w:t>
      </w:r>
      <w:r>
        <w:rPr>
          <w:rFonts w:ascii="Helvetica" w:hAnsi="Helvetica" w:cs="Helvetica"/>
          <w:color w:val="333333"/>
          <w:sz w:val="26"/>
          <w:szCs w:val="26"/>
        </w:rPr>
        <w:t> страховое возмещение в размере 116 545 рублей 88 копеек, неустойку за период с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по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ДД.ММ.ГГГГ</w:t>
      </w:r>
      <w:r>
        <w:rPr>
          <w:rFonts w:ascii="Helvetica" w:hAnsi="Helvetica" w:cs="Helvetica"/>
          <w:color w:val="333333"/>
          <w:sz w:val="26"/>
          <w:szCs w:val="26"/>
        </w:rPr>
        <w:t> в размере 116 545 рублей 88 копеек, в счет компенсации морального вреда 10 000 рублей, расходы на проведение досудебной оценки 6000 рублей, штраф в размере 58 272 рублей 94 копеек; с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ФИО4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Ю. 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У.</w:t>
      </w:r>
      <w:r>
        <w:rPr>
          <w:rFonts w:ascii="Helvetica" w:hAnsi="Helvetica" w:cs="Helvetica"/>
          <w:color w:val="333333"/>
          <w:sz w:val="26"/>
          <w:szCs w:val="26"/>
        </w:rPr>
        <w:t> убытки (реальный ущерб) в размере 64 766 рублей 50 копеек; взыскать с ответчиков в пользу истца судебные расходы на оплату услуг представителя в размере 18 000 рублей, а также расходы на оплату государственной пошлины.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ходе судебного заседания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ФИО</w:t>
      </w:r>
      <w:proofErr w:type="gramStart"/>
      <w:r>
        <w:rPr>
          <w:rStyle w:val="fio2"/>
          <w:rFonts w:ascii="Helvetica" w:hAnsi="Helvetica" w:cs="Helvetica"/>
          <w:color w:val="333333"/>
          <w:sz w:val="26"/>
          <w:szCs w:val="26"/>
        </w:rPr>
        <w:t>1</w:t>
      </w:r>
      <w:proofErr w:type="gramEnd"/>
      <w:r>
        <w:rPr>
          <w:rStyle w:val="fio2"/>
          <w:rFonts w:ascii="Helvetica" w:hAnsi="Helvetica" w:cs="Helvetica"/>
          <w:color w:val="333333"/>
          <w:sz w:val="26"/>
          <w:szCs w:val="26"/>
        </w:rPr>
        <w:t xml:space="preserve"> Н.И.</w:t>
      </w:r>
      <w:r>
        <w:rPr>
          <w:rFonts w:ascii="Helvetica" w:hAnsi="Helvetica" w:cs="Helvetica"/>
          <w:color w:val="333333"/>
          <w:sz w:val="26"/>
          <w:szCs w:val="26"/>
        </w:rPr>
        <w:t> и его представитель </w:t>
      </w:r>
      <w:r>
        <w:rPr>
          <w:rStyle w:val="fio10"/>
          <w:rFonts w:ascii="Helvetica" w:hAnsi="Helvetica" w:cs="Helvetica"/>
          <w:color w:val="333333"/>
          <w:sz w:val="26"/>
          <w:szCs w:val="26"/>
        </w:rPr>
        <w:t>ФИО2</w:t>
      </w:r>
      <w:r>
        <w:rPr>
          <w:rStyle w:val="fio10"/>
          <w:rFonts w:ascii="Helvetica" w:hAnsi="Helvetica" w:cs="Helvetica"/>
          <w:color w:val="333333"/>
          <w:sz w:val="26"/>
          <w:szCs w:val="26"/>
        </w:rPr>
        <w:t xml:space="preserve"> А.В.</w:t>
      </w:r>
      <w:r>
        <w:rPr>
          <w:rFonts w:ascii="Helvetica" w:hAnsi="Helvetica" w:cs="Helvetica"/>
          <w:color w:val="333333"/>
          <w:sz w:val="26"/>
          <w:szCs w:val="26"/>
        </w:rPr>
        <w:t> иск поддержали.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Представитель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 </w:t>
      </w:r>
      <w:r>
        <w:rPr>
          <w:rStyle w:val="fio6"/>
          <w:rFonts w:ascii="Helvetica" w:hAnsi="Helvetica" w:cs="Helvetica"/>
          <w:color w:val="333333"/>
          <w:sz w:val="26"/>
          <w:szCs w:val="26"/>
        </w:rPr>
        <w:t>ФИО3</w:t>
      </w:r>
      <w:r>
        <w:rPr>
          <w:rStyle w:val="fio6"/>
          <w:rFonts w:ascii="Helvetica" w:hAnsi="Helvetica" w:cs="Helvetica"/>
          <w:color w:val="333333"/>
          <w:sz w:val="26"/>
          <w:szCs w:val="26"/>
        </w:rPr>
        <w:t xml:space="preserve"> А.А.</w:t>
      </w:r>
      <w:r>
        <w:rPr>
          <w:rFonts w:ascii="Helvetica" w:hAnsi="Helvetica" w:cs="Helvetica"/>
          <w:color w:val="333333"/>
          <w:sz w:val="26"/>
          <w:szCs w:val="26"/>
        </w:rPr>
        <w:t> в удовлетворении иска просил отказать, в случае удовлетворения иска к сумме штрафа и неустойки просил применить ст. 333 ГК РФ, моральный вред уменьшить до разумных пределов.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fio1"/>
          <w:rFonts w:ascii="Helvetica" w:hAnsi="Helvetica" w:cs="Helvetica"/>
          <w:color w:val="333333"/>
          <w:sz w:val="26"/>
          <w:szCs w:val="26"/>
        </w:rPr>
        <w:t>ФИО</w:t>
      </w:r>
      <w:proofErr w:type="gramStart"/>
      <w:r>
        <w:rPr>
          <w:rStyle w:val="fio1"/>
          <w:rFonts w:ascii="Helvetica" w:hAnsi="Helvetica" w:cs="Helvetica"/>
          <w:color w:val="333333"/>
          <w:sz w:val="26"/>
          <w:szCs w:val="26"/>
        </w:rPr>
        <w:t>4</w:t>
      </w:r>
      <w:proofErr w:type="gramEnd"/>
      <w:r>
        <w:rPr>
          <w:rStyle w:val="fio1"/>
          <w:rFonts w:ascii="Helvetica" w:hAnsi="Helvetica" w:cs="Helvetica"/>
          <w:color w:val="333333"/>
          <w:sz w:val="26"/>
          <w:szCs w:val="26"/>
        </w:rPr>
        <w:t xml:space="preserve"> Ю.З.</w:t>
      </w:r>
      <w:r>
        <w:rPr>
          <w:rFonts w:ascii="Helvetica" w:hAnsi="Helvetica" w:cs="Helvetica"/>
          <w:color w:val="333333"/>
          <w:sz w:val="26"/>
          <w:szCs w:val="26"/>
        </w:rPr>
        <w:t> в судебное заседание не явился, извещен.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Выслушав участников дела, исследовав доказательства, имеющиеся в деле, суд приходит к следующим выводам.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 соответствии с ч. 1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Законом обязанность возмещения вреда может быть возложена на лицо, не являющееся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причинителем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вреда.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>В соответствии с положениями ст. 931 ГК РФ в случае, когда ответственность за причинение вреда застрахована в силу того, что ее страхование обязательно, а также в других случаях, предусмотренных законом или договором страхования такой ответственности, лицо, в пользу которого считается заключенным договор страхования, вправе предъявить требование непосредственно страховщику в пределах страховой суммы.</w:t>
      </w:r>
      <w:proofErr w:type="gramEnd"/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Судом установлено, что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было совершено дорожно-транспортное происшествие (далее - ДТП), из обстоятельств которого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ФИО4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 xml:space="preserve"> Ю.З.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У.</w:t>
      </w:r>
      <w:r>
        <w:rPr>
          <w:rFonts w:ascii="Helvetica" w:hAnsi="Helvetica" w:cs="Helvetica"/>
          <w:color w:val="333333"/>
          <w:sz w:val="26"/>
          <w:szCs w:val="26"/>
        </w:rPr>
        <w:t>, управляя автомобилем </w:t>
      </w:r>
      <w:r>
        <w:rPr>
          <w:rStyle w:val="others9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не выбрал скорость, безопасную дистанцию до впереди идущего транспортного средства, совершил столкновение с автомобилем </w:t>
      </w:r>
      <w:r>
        <w:rPr>
          <w:rStyle w:val="others8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под управлением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ФИО1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Н.И.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Виновным в дорожно-транспортном происшествии был признан водитель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ФИО4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 xml:space="preserve"> Ю.З.</w:t>
      </w:r>
      <w:r>
        <w:rPr>
          <w:rFonts w:ascii="Helvetica" w:hAnsi="Helvetica" w:cs="Helvetica"/>
          <w:color w:val="333333"/>
          <w:sz w:val="26"/>
          <w:szCs w:val="26"/>
        </w:rPr>
        <w:t>, который постановлением по делу об административном правонарушении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 xml:space="preserve"> за нарушение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п.п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 9.10, 10.1 ПДД РФ был привлечен к административной ответственности в соответствии с ч.1 ст.12.15 КоАП РФ.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Гражданская ответственность истца застрахована в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». Истец обратился к ответчику с заявлением о выплате страхового возмещения и предоставил поврежденное имущество для осмотра.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Рассмотрев заявление, страховая компания вышеуказанное событие не признало страховым случаем, по причине того, что в результате проведенной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трасологической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экспертизы, страховщик пришел к выводу, что повреждения не могли быть образованы в результате столкновения с транспортным средством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причинителя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вреда.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Не согласившись с отказом, истец обратился к независимому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ООО «Аллегро» за определением суммы восстановительного ремонта.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Согласно экспертному заключению ООО «Аллегро»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 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об оценке рыночной стоимости услуг по восстановительному ремонту автотранспортного средства </w:t>
      </w:r>
      <w:r>
        <w:rPr>
          <w:rStyle w:val="others10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 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стоимость восстановительного ремонта составляет 172 547,58 рублей, с учетом износа заменяемых деталей составляет 135 800,14 рублей. Утрата товарной стоимости автотранспортного средства </w:t>
      </w:r>
      <w:r>
        <w:rPr>
          <w:rStyle w:val="others11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 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согласно экспертному заключению ООО «Аллегро»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 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составляет 17 041 рублей.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истец обратился к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с претензией, в которой просил произвести доплату стоимости ущерба в размере 152 814,14 рублей.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отказало в выплате страхового возмещения.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Для определения действительной величины стоимости восстановительного ремонта, суд по ходатайству представителя истца назначил по делу судебную автотехническую экспертизу, поручив ее проведение ООО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».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Как следует из заключения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ООО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»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7"/>
          <w:rFonts w:ascii="Helvetica" w:hAnsi="Helvetica" w:cs="Helvetica"/>
          <w:color w:val="333333"/>
          <w:sz w:val="26"/>
          <w:szCs w:val="26"/>
        </w:rPr>
        <w:t>Чернов Д.А.</w:t>
      </w:r>
      <w:r>
        <w:rPr>
          <w:rFonts w:ascii="Helvetica" w:hAnsi="Helvetica" w:cs="Helvetica"/>
          <w:color w:val="333333"/>
          <w:sz w:val="26"/>
          <w:szCs w:val="26"/>
        </w:rPr>
        <w:t> пришел к следующим выводам. Повреждения автомобиля </w:t>
      </w:r>
      <w:r>
        <w:rPr>
          <w:rStyle w:val="others12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соответствуют обстоятельствам ДТП 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с участием автомобиля </w:t>
      </w:r>
      <w:r>
        <w:rPr>
          <w:rStyle w:val="others13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.    Стоимость восстановительного ремонта автомобиля </w:t>
      </w:r>
      <w:r>
        <w:rPr>
          <w:rStyle w:val="others14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по повреждениям, полученным в результате ДТП 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ДД.ММ.ГГГГ</w:t>
      </w:r>
      <w:r>
        <w:rPr>
          <w:rFonts w:ascii="Helvetica" w:hAnsi="Helvetica" w:cs="Helvetica"/>
          <w:color w:val="333333"/>
          <w:sz w:val="26"/>
          <w:szCs w:val="26"/>
        </w:rPr>
        <w:t>, в соответствии с Единой методикой определения размера расходов на восстановительный ремонт в отношении поврежденного транспортного средства, утвержденной Положением ЦБ РФ от 19.09.2014г. </w:t>
      </w:r>
      <w:proofErr w:type="gramStart"/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-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П, составит без учета износа 128 281,88 рублей, с учетом износа 99 531,88 рублей, по средне-рыночным ценам, составляет без учета износа 164 298,38 рублей, с учетом износа 135 108,38 рублей.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Согласно части 3 статьи 86 Гражданского процессуального кодекса Российской Федерации заключение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для суда необязательно и оценивается судом по правилам, установленным в статье 67 Гражданского процессуального кодекса Российской Федерации.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 соответствии с частями 3 и 4 статьи 67 Гражданского процессуального кодекса Российской Федерации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Результаты оценки доказательств суд обязан отразить в решении, в котором приводятся мотивы, по которым одни доказательства приняты в качестве средств обоснования выводов суда, другие доказательства отвергнуты судом, а также основания, по которым одним доказательствам отдано предпочтение перед другими.</w:t>
      </w:r>
      <w:proofErr w:type="gramEnd"/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>Суд, изучив вышеуказанное заключения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ООО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», соглашается с выводами в экспертном заключении и считает необходимым именно данное заключение положить в основу решения суда, поскольку указанная экспертиза проведена с соблюдением требований статей 84-87 Гражданского процессуального кодекса Российской Федерации, лицом, обладающим специальными познаниями для разрешения поставленных перед ним вопросов,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, проводивший экспертизу, предупрежден об уголовной ответственности за дачу заведомо ложного заключения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. Заключение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 xml:space="preserve"> дано в письменной форме, содержит подробное описание проведенного исследования, результаты исследования с указанием примененных методов, ссылку на использованные материалы и нормативные правовые акты, конкретные ответы на поставленные судом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вопросы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.В</w:t>
      </w:r>
      <w:proofErr w:type="spellEnd"/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заключении приведены выводы обо всех обстоятельствах, имеющих значение для рассмотрения и разрешения дела. Заключение не допускает неоднозначного толкования, является достоверным и допустимым доказательством. Оснований не доверять выводам судебного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не имеется, он предупрежден об ответственности за дачу заведомо ложного заключения по ст. 307 УК РФ.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Выводы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являются мотивированными, основанными на исследованных в полном объеме материалах дела и фактических обстоятельствах ДТП.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Экспертное заключение ООО «Статус», предоставленное страховой компанией, о том, что повреждения автомобиля </w:t>
      </w:r>
      <w:r>
        <w:rPr>
          <w:rStyle w:val="others15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 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не соответствуют обстоятельствам ДТП 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, полностью опровергается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ООО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 При этом вышеуказанная экспертное заключение ООО «Статус» выполнена исключительно по заказу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», при этом составлявшие рецензию лица не были предупреждены об уголовной ответственности за дачу заведомо ложного заключения.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Факт ДТП также подтверждается фотографиями, предоставленными истцом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Таким образом,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обязано полностью возместить ущерб в результате дорожно-транспортного происшествия. Соответственно с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следует довзыскать в пользу истца страховое возмещение в размере 116 545 рублей 88 копеек (99 531,88 рублей (стоимость восстановительного ремонта с учетом износа по экспертизе) + 17 041 рублей (УТС)).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>Согласно п. 3 ст. 16.1 Федерального закона «Об обязательном страховании гражданской ответственности владельцев транспортных средств» при удовлетворении судом требований потерпевшего -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выплаты, определенной судом, и размером страховой выплаты, осуществленной страховщиком в добровольном порядке.</w:t>
      </w:r>
      <w:proofErr w:type="gramEnd"/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>Учитывая, что в добровольном порядке ответчиком требование истца о выплате страхового возмещения исполнено не было, соответственно с ответчика также подлежит взысканию штраф в связи с неисполнением в добровольном порядке требований потерпевшего штраф в размере пятидесяти процентов от разницы между совокупным размером страховой выплаты, определенной судом, и размером страховой выплаты, осуществленной страховщиком в добровольном порядке, что составляет 58 272 рублей 94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копеек.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>Согласно п. 21 ст. 12 Федерального закона «Об обязательном страховании гражданской ответственности владельцев транспортных средств» 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(пеню)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потерпевшему.</w:t>
      </w:r>
      <w:proofErr w:type="gramEnd"/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Также истец просит взыскать неустойку за период с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по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ДД.ММ.ГГГГ</w:t>
      </w:r>
      <w:r>
        <w:rPr>
          <w:rFonts w:ascii="Helvetica" w:hAnsi="Helvetica" w:cs="Helvetica"/>
          <w:color w:val="333333"/>
          <w:sz w:val="26"/>
          <w:szCs w:val="26"/>
        </w:rPr>
        <w:t> в размере 116 545 рублей 88 копеек. Расчет произведен правильно, представителем ответчика не оспорен.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Представитель ООО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заявил ходатайство о применении ст. 333 ГК РФ.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Ходатайство ответчика о снижении неустойки с применением положений статьи 333 ГК РФ суд находит обоснованным.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соответствии со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По смыслу указанной нормы закона неустойка представляет собой меру ответственности за нарушение исполнения обязательств, носит воспитательный и карательный характер для одной стороны и одновременно, компенсационный, то есть, является возмещения потерь, </w:t>
      </w:r>
      <w:r>
        <w:rPr>
          <w:rFonts w:ascii="Helvetica" w:hAnsi="Helvetica" w:cs="Helvetica"/>
          <w:color w:val="333333"/>
          <w:sz w:val="26"/>
          <w:szCs w:val="26"/>
        </w:rPr>
        <w:lastRenderedPageBreak/>
        <w:t>вызванных нарушением обязатель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ств дл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я другой стороны, и не может являться способом обогащения одной из сторон.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Статьей 333 ГК РФ содержат обязанность суда установить баланс между применяемой к нарушителю мерой ответственности и оценкой действительного, а не возможного размера ущерба.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Учитывая конкретные обстоятельства дела, последствия и сроки нарушения ответчиком договорных обязательств, суд признает обоснованным утверждение представителя ответчика о явной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несоразмерности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требуемой истцом штрафа последствиям нарушения обязательства.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Таким образом, с учетом требований разумности и справедливости, принимая во внимание несоразмерность размера штрафа и неустойки последствиям нарушенного обязательства, суд полагает, что размер штрафа и неустойки подлежит снижению на основании ст. 333 ГК РФ, а именно штраф до 10 000 рублей 00 копеек, неустойка до 20 000 рублей 00 копеек.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Кроме того, на отношения, возникающие в связи с договором страхования, распространяется Закона РФ «О защите прав потребителей», за исключением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Т.</w:t>
      </w:r>
      <w:r>
        <w:rPr>
          <w:rFonts w:ascii="Helvetica" w:hAnsi="Helvetica" w:cs="Helvetica"/>
          <w:color w:val="333333"/>
          <w:sz w:val="26"/>
          <w:szCs w:val="26"/>
        </w:rPr>
        <w:t> отношений, которые урегулированы специальными законами.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 xml:space="preserve">Статья 15 Закона РФ «О защите прав потребителей» говорит о том, что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причинителем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вреда при наличии его вины.</w:t>
      </w:r>
      <w:proofErr w:type="gramEnd"/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Суд, принимая во внимание наличие вины ответчика в нарушении прав истца в связи с невыплатой страхового возмещения в полном объеме, а так же характер и объем причиненных истцу нравственных страданий, приходит к выводу о необходимости удовлетворения исковых требований в части компенсации морального вреда в размере 2 000 рублей.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соответствии с правовой позицией, изложенной в Постановлении Конституционного Суда Российской Федерации 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-П «По делу о проверке конституционности статьи 15, пункта 1 статьи 1064, статьи 1072 и пункта 1 статьи 1079 Гражданского кодекса Российской Федерации в связи с жалобами граждан </w:t>
      </w:r>
      <w:r>
        <w:rPr>
          <w:rStyle w:val="fio8"/>
          <w:rFonts w:ascii="Helvetica" w:hAnsi="Helvetica" w:cs="Helvetica"/>
          <w:color w:val="333333"/>
          <w:sz w:val="26"/>
          <w:szCs w:val="26"/>
        </w:rPr>
        <w:t xml:space="preserve">А.С. </w:t>
      </w:r>
      <w:proofErr w:type="spellStart"/>
      <w:r>
        <w:rPr>
          <w:rStyle w:val="fio8"/>
          <w:rFonts w:ascii="Helvetica" w:hAnsi="Helvetica" w:cs="Helvetica"/>
          <w:color w:val="333333"/>
          <w:sz w:val="26"/>
          <w:szCs w:val="26"/>
        </w:rPr>
        <w:t>Аринушенко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, Б. и других», взаимосвязанные положения статьи 15, пункта 1 статьи 1064, статьи 1072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 xml:space="preserve">и пункта 1 статьи 1079 Гражданского кодекса Российской Федерации по своему конституционно-правовому смыслу в системе действующего регулирования и во взаимосвязи с положениями Федерального закона «Об обязательном страховании гражданской ответственности владельцев транспортных средств» предполагают - исходя из полного возмещения вреда - возможность возмещения потерпевшему лицом, гражданская </w:t>
      </w:r>
      <w:r>
        <w:rPr>
          <w:rFonts w:ascii="Helvetica" w:hAnsi="Helvetica" w:cs="Helvetica"/>
          <w:color w:val="333333"/>
          <w:sz w:val="26"/>
          <w:szCs w:val="26"/>
        </w:rPr>
        <w:lastRenderedPageBreak/>
        <w:t>ответственность которого застрахована по договору обязательного страхования гражданской ответственности владельцев транспортных средств, вреда, причиненного при эксплуатации транспортного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средства, в размере, который превышает страховое возмещение, выплаченное потерпевшему в соответствии с законодательством об обязательном страховании гражданской ответственности, то есть в полном объеме без учета износа.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Таким образом, суд приходит к выводу о том, что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ФИО4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 xml:space="preserve"> Ю.З.</w:t>
      </w:r>
      <w:r>
        <w:rPr>
          <w:rFonts w:ascii="Helvetica" w:hAnsi="Helvetica" w:cs="Helvetica"/>
          <w:color w:val="333333"/>
          <w:sz w:val="26"/>
          <w:szCs w:val="26"/>
        </w:rPr>
        <w:t xml:space="preserve"> причинил реальный ущерб истцу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в следствии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ДТП в размере 164 298 рублей 38 копеек. Разница между размером страхового возмещения составляет 64 766 рублей 50 копеек (164 298,38 рублей- 116 545,88 копеек 99 531,88 рублей (стоимость восстановительного ремонта с учетом износа по ОСАГО по экспертизе)). Указанную сумму ущерба следует взыскать с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ФИО4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Ю.З.</w:t>
      </w:r>
      <w:r>
        <w:rPr>
          <w:rFonts w:ascii="Helvetica" w:hAnsi="Helvetica" w:cs="Helvetica"/>
          <w:color w:val="333333"/>
          <w:sz w:val="26"/>
          <w:szCs w:val="26"/>
        </w:rPr>
        <w:t> в пользу истца.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Согласно ч. 1 ст. 98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,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соответствии ч. 1 ст. 100 Гражданского процессуального кодекса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Для подачи иска по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данному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к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ФИО4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у Ю.З.</w:t>
      </w:r>
      <w:r>
        <w:rPr>
          <w:rFonts w:ascii="Helvetica" w:hAnsi="Helvetica" w:cs="Helvetica"/>
          <w:color w:val="333333"/>
          <w:sz w:val="26"/>
          <w:szCs w:val="26"/>
        </w:rPr>
        <w:t> истец оплатил государственную пошлину в размере 1 302 рублей 33 копеек, данные расходы истца следует взыскать с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ФИО4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у Ю.З.</w:t>
      </w:r>
      <w:r>
        <w:rPr>
          <w:rFonts w:ascii="Helvetica" w:hAnsi="Helvetica" w:cs="Helvetica"/>
          <w:color w:val="333333"/>
          <w:sz w:val="26"/>
          <w:szCs w:val="26"/>
        </w:rPr>
        <w:t> в пользу истца.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Поскольку истец увеличил исковые требования к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ФИО4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у Ю.З.</w:t>
      </w:r>
      <w:r>
        <w:rPr>
          <w:rFonts w:ascii="Helvetica" w:hAnsi="Helvetica" w:cs="Helvetica"/>
          <w:color w:val="333333"/>
          <w:sz w:val="26"/>
          <w:szCs w:val="26"/>
        </w:rPr>
        <w:t> до 64 766 рублей 50 копеек, с него следует довзыскать государственную пошлину в размере 840 рублей 66 копеек.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Также для подачи иска по данному делу истец согласно квитанции за оказание услуг по оценке поврежденного транспортного средства и утраты товарной стоимости оплатил 6 000 рублей 00 копеек, данные расходы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подлежат взысканию подлежат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возмещению истцу за счет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Согласно договору об оказании юридических услуг и расписке, истцом за услуги представителя оплачено 18 000 рублей. Расходы истца в связи с настоящим делом за услуги представителя в сумме 18 000 рублей, суд находит завышенными. С учетом, сложности дела, характера и объема выполненной работы, суд считает возместить указанные расходы с ответчиков пропорционально удовлетворенным требованиям в размере 10 000 рублей, а именно с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в размере 6 358 рублей (63,58%), а с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ФИО4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Ю.З.</w:t>
      </w:r>
      <w:r>
        <w:rPr>
          <w:rFonts w:ascii="Helvetica" w:hAnsi="Helvetica" w:cs="Helvetica"/>
          <w:color w:val="333333"/>
          <w:sz w:val="26"/>
          <w:szCs w:val="26"/>
        </w:rPr>
        <w:t> в размере 3 642 рублей (36,42%).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Поскольку истец, как потребитель, освобожден от уплаты государственной пошлины при подаче иска к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», государственная пошлина подлежит взысканию с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в соответствии со ст. 103 Гражданского процессуального кодекса РФ в размере 4 230 рублей 91 копейки.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Также по данному делу была проведена судебная экспертиза в ООО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». Стоимость экспертизы в ООО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» составила 27 000 рублей 00 копеек. Оплата по экспертизе не произведена. Учитывая, что иск удовлетворяется в полном объеме, указанные расходы следует взыскать с ответчиков пропорционально удовлетворенным требованиям в размере 10 000 рублей, а именно с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в размере 17 166 рублей 60 копеек (63,58%), а с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ФИО4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Ю.З.</w:t>
      </w:r>
      <w:r>
        <w:rPr>
          <w:rFonts w:ascii="Helvetica" w:hAnsi="Helvetica" w:cs="Helvetica"/>
          <w:color w:val="333333"/>
          <w:sz w:val="26"/>
          <w:szCs w:val="26"/>
        </w:rPr>
        <w:t> в размере 9 833 рублей 40 копеек (36,42%).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 основании изложенного и руководствуясь статьями 194-198 Гражданского процессуального кодекса РФ, суд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решил: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Иск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ФИО1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 И.</w:t>
      </w:r>
      <w:r>
        <w:rPr>
          <w:rFonts w:ascii="Helvetica" w:hAnsi="Helvetica" w:cs="Helvetica"/>
          <w:color w:val="333333"/>
          <w:sz w:val="26"/>
          <w:szCs w:val="26"/>
        </w:rPr>
        <w:t> к Акционерному обществу «Национальная страховая компания «</w:t>
      </w:r>
      <w:r>
        <w:rPr>
          <w:rFonts w:ascii="Helvetica" w:hAnsi="Helvetica" w:cs="Helvetica"/>
          <w:color w:val="333333"/>
          <w:sz w:val="26"/>
          <w:szCs w:val="26"/>
        </w:rPr>
        <w:t>---</w:t>
      </w:r>
      <w:r>
        <w:rPr>
          <w:rFonts w:ascii="Helvetica" w:hAnsi="Helvetica" w:cs="Helvetica"/>
          <w:color w:val="333333"/>
          <w:sz w:val="26"/>
          <w:szCs w:val="26"/>
        </w:rPr>
        <w:t>»,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ФИО4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у Ю. 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У.</w:t>
      </w:r>
      <w:r>
        <w:rPr>
          <w:rFonts w:ascii="Helvetica" w:hAnsi="Helvetica" w:cs="Helvetica"/>
          <w:color w:val="333333"/>
          <w:sz w:val="26"/>
          <w:szCs w:val="26"/>
        </w:rPr>
        <w:t> о взыскании страхового возмещения, убытков, неустойки, компенсации морального вреда удовлетворить частично.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Взыскать с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ФИО4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Ю. 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У.</w:t>
      </w:r>
      <w:r>
        <w:rPr>
          <w:rFonts w:ascii="Helvetica" w:hAnsi="Helvetica" w:cs="Helvetica"/>
          <w:color w:val="333333"/>
          <w:sz w:val="26"/>
          <w:szCs w:val="26"/>
        </w:rPr>
        <w:t> в пользу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ФИО1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 И.</w:t>
      </w:r>
      <w:r>
        <w:rPr>
          <w:rFonts w:ascii="Helvetica" w:hAnsi="Helvetica" w:cs="Helvetica"/>
          <w:color w:val="333333"/>
          <w:sz w:val="26"/>
          <w:szCs w:val="26"/>
        </w:rPr>
        <w:t> материальный ущерб, причиненного дорожно-транспортным происшествием, в размере 64 766 рублей 50 копеек, расходы на оплату государственной пошлины в размере 1 302 рублей 33 копеек, расходы на оплату услуг представителя в размере 4 230 рублей 91 копейки.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Взыскать с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ФИО4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Ю. 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У.</w:t>
      </w:r>
      <w:r>
        <w:rPr>
          <w:rFonts w:ascii="Helvetica" w:hAnsi="Helvetica" w:cs="Helvetica"/>
          <w:color w:val="333333"/>
          <w:sz w:val="26"/>
          <w:szCs w:val="26"/>
        </w:rPr>
        <w:t xml:space="preserve"> государственную пошлину в размере 840 рублей 66 копеек в бюджет Высокогорского муниципального района Республики </w:t>
      </w:r>
      <w:r>
        <w:rPr>
          <w:rFonts w:ascii="Helvetica" w:hAnsi="Helvetica" w:cs="Helvetica"/>
          <w:color w:val="333333"/>
          <w:sz w:val="26"/>
          <w:szCs w:val="26"/>
        </w:rPr>
        <w:t>---</w:t>
      </w:r>
      <w:r>
        <w:rPr>
          <w:rFonts w:ascii="Helvetica" w:hAnsi="Helvetica" w:cs="Helvetica"/>
          <w:color w:val="333333"/>
          <w:sz w:val="26"/>
          <w:szCs w:val="26"/>
        </w:rPr>
        <w:t>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Взыскать с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ФИО4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Ю. 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У.</w:t>
      </w:r>
      <w:r>
        <w:rPr>
          <w:rFonts w:ascii="Helvetica" w:hAnsi="Helvetica" w:cs="Helvetica"/>
          <w:color w:val="333333"/>
          <w:sz w:val="26"/>
          <w:szCs w:val="26"/>
        </w:rPr>
        <w:t> в пользу общества с ограниченной ответственностью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» оплату за экспертизу в размере 9 833 рублей 40 копеек.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 xml:space="preserve">Взыскать с акционерного общества «Национальная страховая компания </w:t>
      </w:r>
      <w:r>
        <w:rPr>
          <w:rFonts w:ascii="Helvetica" w:hAnsi="Helvetica" w:cs="Helvetica"/>
          <w:color w:val="333333"/>
          <w:sz w:val="26"/>
          <w:szCs w:val="26"/>
        </w:rPr>
        <w:t>---</w:t>
      </w:r>
      <w:r>
        <w:rPr>
          <w:rFonts w:ascii="Helvetica" w:hAnsi="Helvetica" w:cs="Helvetica"/>
          <w:color w:val="333333"/>
          <w:sz w:val="26"/>
          <w:szCs w:val="26"/>
        </w:rPr>
        <w:t>» в пользу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ФИО1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 И.</w:t>
      </w:r>
      <w:r>
        <w:rPr>
          <w:rFonts w:ascii="Helvetica" w:hAnsi="Helvetica" w:cs="Helvetica"/>
          <w:color w:val="333333"/>
          <w:sz w:val="26"/>
          <w:szCs w:val="26"/>
        </w:rPr>
        <w:t> страховое возмещение в размере 116 545 рублей 88 копеек, компенсацию морального вреда в размере 2 000 рублей 00 копеек, неустойку в размере 20 000 рублей 00 копеек, штраф в размере 10 000 рублей 00 копеек, расходы на оплату услуг представителя в размере 6 358 рублей 00 копеек, расходы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по оплате услуг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в размере 6 000 рублей 00 копеек.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Взыскать с акционерного общества «Национальная страховая компания </w:t>
      </w:r>
      <w:r>
        <w:rPr>
          <w:rFonts w:ascii="Helvetica" w:hAnsi="Helvetica" w:cs="Helvetica"/>
          <w:color w:val="333333"/>
          <w:sz w:val="26"/>
          <w:szCs w:val="26"/>
        </w:rPr>
        <w:t>---</w:t>
      </w:r>
      <w:r>
        <w:rPr>
          <w:rFonts w:ascii="Helvetica" w:hAnsi="Helvetica" w:cs="Helvetica"/>
          <w:color w:val="333333"/>
          <w:sz w:val="26"/>
          <w:szCs w:val="26"/>
        </w:rPr>
        <w:t xml:space="preserve">» государственную пошлину в размере 4 230 рублей 91 копейки в бюджет Высокогорского муниципального района Республики </w:t>
      </w:r>
      <w:r>
        <w:rPr>
          <w:rFonts w:ascii="Helvetica" w:hAnsi="Helvetica" w:cs="Helvetica"/>
          <w:color w:val="333333"/>
          <w:sz w:val="26"/>
          <w:szCs w:val="26"/>
        </w:rPr>
        <w:t>---</w:t>
      </w:r>
      <w:r>
        <w:rPr>
          <w:rFonts w:ascii="Helvetica" w:hAnsi="Helvetica" w:cs="Helvetica"/>
          <w:color w:val="333333"/>
          <w:sz w:val="26"/>
          <w:szCs w:val="26"/>
        </w:rPr>
        <w:t>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 xml:space="preserve">Взыскать с акционерного общества «Национальная страховая компания </w:t>
      </w:r>
      <w:r>
        <w:rPr>
          <w:rFonts w:ascii="Helvetica" w:hAnsi="Helvetica" w:cs="Helvetica"/>
          <w:color w:val="333333"/>
          <w:sz w:val="26"/>
          <w:szCs w:val="26"/>
        </w:rPr>
        <w:t>---</w:t>
      </w:r>
      <w:r>
        <w:rPr>
          <w:rFonts w:ascii="Helvetica" w:hAnsi="Helvetica" w:cs="Helvetica"/>
          <w:color w:val="333333"/>
          <w:sz w:val="26"/>
          <w:szCs w:val="26"/>
        </w:rPr>
        <w:t>» в пользу общества с ограниченной ответственностью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» оплату за экспертизу в размере 17 166 рублей 60 копеек.</w:t>
      </w:r>
    </w:p>
    <w:p w:rsidR="00431428" w:rsidRDefault="00431428" w:rsidP="00431428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Решение может быть обжаловано в апелляционном порядке в течение месяца в Верховный Суд Республики </w:t>
      </w:r>
      <w:r>
        <w:rPr>
          <w:rFonts w:ascii="Helvetica" w:hAnsi="Helvetica" w:cs="Helvetica"/>
          <w:color w:val="333333"/>
          <w:sz w:val="26"/>
          <w:szCs w:val="26"/>
        </w:rPr>
        <w:t>---</w:t>
      </w:r>
      <w:r>
        <w:rPr>
          <w:rFonts w:ascii="Helvetica" w:hAnsi="Helvetica" w:cs="Helvetica"/>
          <w:color w:val="333333"/>
          <w:sz w:val="26"/>
          <w:szCs w:val="26"/>
        </w:rPr>
        <w:t xml:space="preserve"> через Высокогорский районный суд Республики </w:t>
      </w:r>
      <w:r>
        <w:rPr>
          <w:rFonts w:ascii="Helvetica" w:hAnsi="Helvetica" w:cs="Helvetica"/>
          <w:color w:val="333333"/>
          <w:sz w:val="26"/>
          <w:szCs w:val="26"/>
        </w:rPr>
        <w:t>---</w:t>
      </w:r>
      <w:r>
        <w:rPr>
          <w:rFonts w:ascii="Helvetica" w:hAnsi="Helvetica" w:cs="Helvetica"/>
          <w:color w:val="333333"/>
          <w:sz w:val="26"/>
          <w:szCs w:val="26"/>
        </w:rPr>
        <w:t>.</w:t>
      </w:r>
    </w:p>
    <w:p w:rsidR="00431428" w:rsidRDefault="00431428" w:rsidP="0043142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Судья: Н.Д.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Тазиев</w:t>
      </w:r>
      <w:proofErr w:type="spellEnd"/>
    </w:p>
    <w:p w:rsidR="00CA479A" w:rsidRDefault="00CA479A"/>
    <w:sectPr w:rsidR="00CA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2D"/>
    <w:rsid w:val="0017242D"/>
    <w:rsid w:val="00431428"/>
    <w:rsid w:val="00CA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431428"/>
  </w:style>
  <w:style w:type="character" w:customStyle="1" w:styleId="fio2">
    <w:name w:val="fio2"/>
    <w:basedOn w:val="a0"/>
    <w:rsid w:val="00431428"/>
  </w:style>
  <w:style w:type="character" w:customStyle="1" w:styleId="fio10">
    <w:name w:val="fio10"/>
    <w:basedOn w:val="a0"/>
    <w:rsid w:val="00431428"/>
  </w:style>
  <w:style w:type="character" w:customStyle="1" w:styleId="fio6">
    <w:name w:val="fio6"/>
    <w:basedOn w:val="a0"/>
    <w:rsid w:val="00431428"/>
  </w:style>
  <w:style w:type="character" w:customStyle="1" w:styleId="fio5">
    <w:name w:val="fio5"/>
    <w:basedOn w:val="a0"/>
    <w:rsid w:val="00431428"/>
  </w:style>
  <w:style w:type="character" w:customStyle="1" w:styleId="fio1">
    <w:name w:val="fio1"/>
    <w:basedOn w:val="a0"/>
    <w:rsid w:val="00431428"/>
  </w:style>
  <w:style w:type="character" w:customStyle="1" w:styleId="fio3">
    <w:name w:val="fio3"/>
    <w:basedOn w:val="a0"/>
    <w:rsid w:val="00431428"/>
  </w:style>
  <w:style w:type="character" w:customStyle="1" w:styleId="data2">
    <w:name w:val="data2"/>
    <w:basedOn w:val="a0"/>
    <w:rsid w:val="00431428"/>
  </w:style>
  <w:style w:type="character" w:customStyle="1" w:styleId="others1">
    <w:name w:val="others1"/>
    <w:basedOn w:val="a0"/>
    <w:rsid w:val="00431428"/>
  </w:style>
  <w:style w:type="character" w:customStyle="1" w:styleId="nomer2">
    <w:name w:val="nomer2"/>
    <w:basedOn w:val="a0"/>
    <w:rsid w:val="00431428"/>
  </w:style>
  <w:style w:type="character" w:customStyle="1" w:styleId="others2">
    <w:name w:val="others2"/>
    <w:basedOn w:val="a0"/>
    <w:rsid w:val="00431428"/>
  </w:style>
  <w:style w:type="character" w:customStyle="1" w:styleId="others3">
    <w:name w:val="others3"/>
    <w:basedOn w:val="a0"/>
    <w:rsid w:val="00431428"/>
  </w:style>
  <w:style w:type="character" w:customStyle="1" w:styleId="others4">
    <w:name w:val="others4"/>
    <w:basedOn w:val="a0"/>
    <w:rsid w:val="00431428"/>
  </w:style>
  <w:style w:type="character" w:customStyle="1" w:styleId="others5">
    <w:name w:val="others5"/>
    <w:basedOn w:val="a0"/>
    <w:rsid w:val="00431428"/>
  </w:style>
  <w:style w:type="character" w:customStyle="1" w:styleId="others6">
    <w:name w:val="others6"/>
    <w:basedOn w:val="a0"/>
    <w:rsid w:val="00431428"/>
  </w:style>
  <w:style w:type="character" w:customStyle="1" w:styleId="others7">
    <w:name w:val="others7"/>
    <w:basedOn w:val="a0"/>
    <w:rsid w:val="00431428"/>
  </w:style>
  <w:style w:type="character" w:customStyle="1" w:styleId="others9">
    <w:name w:val="others9"/>
    <w:basedOn w:val="a0"/>
    <w:rsid w:val="00431428"/>
  </w:style>
  <w:style w:type="character" w:customStyle="1" w:styleId="others8">
    <w:name w:val="others8"/>
    <w:basedOn w:val="a0"/>
    <w:rsid w:val="00431428"/>
  </w:style>
  <w:style w:type="character" w:customStyle="1" w:styleId="fio4">
    <w:name w:val="fio4"/>
    <w:basedOn w:val="a0"/>
    <w:rsid w:val="00431428"/>
  </w:style>
  <w:style w:type="character" w:customStyle="1" w:styleId="others10">
    <w:name w:val="others10"/>
    <w:basedOn w:val="a0"/>
    <w:rsid w:val="00431428"/>
  </w:style>
  <w:style w:type="character" w:customStyle="1" w:styleId="others11">
    <w:name w:val="others11"/>
    <w:basedOn w:val="a0"/>
    <w:rsid w:val="00431428"/>
  </w:style>
  <w:style w:type="character" w:customStyle="1" w:styleId="fio7">
    <w:name w:val="fio7"/>
    <w:basedOn w:val="a0"/>
    <w:rsid w:val="00431428"/>
  </w:style>
  <w:style w:type="character" w:customStyle="1" w:styleId="others12">
    <w:name w:val="others12"/>
    <w:basedOn w:val="a0"/>
    <w:rsid w:val="00431428"/>
  </w:style>
  <w:style w:type="character" w:customStyle="1" w:styleId="others13">
    <w:name w:val="others13"/>
    <w:basedOn w:val="a0"/>
    <w:rsid w:val="00431428"/>
  </w:style>
  <w:style w:type="character" w:customStyle="1" w:styleId="others14">
    <w:name w:val="others14"/>
    <w:basedOn w:val="a0"/>
    <w:rsid w:val="00431428"/>
  </w:style>
  <w:style w:type="character" w:customStyle="1" w:styleId="others15">
    <w:name w:val="others15"/>
    <w:basedOn w:val="a0"/>
    <w:rsid w:val="00431428"/>
  </w:style>
  <w:style w:type="character" w:customStyle="1" w:styleId="fio8">
    <w:name w:val="fio8"/>
    <w:basedOn w:val="a0"/>
    <w:rsid w:val="00431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431428"/>
  </w:style>
  <w:style w:type="character" w:customStyle="1" w:styleId="fio2">
    <w:name w:val="fio2"/>
    <w:basedOn w:val="a0"/>
    <w:rsid w:val="00431428"/>
  </w:style>
  <w:style w:type="character" w:customStyle="1" w:styleId="fio10">
    <w:name w:val="fio10"/>
    <w:basedOn w:val="a0"/>
    <w:rsid w:val="00431428"/>
  </w:style>
  <w:style w:type="character" w:customStyle="1" w:styleId="fio6">
    <w:name w:val="fio6"/>
    <w:basedOn w:val="a0"/>
    <w:rsid w:val="00431428"/>
  </w:style>
  <w:style w:type="character" w:customStyle="1" w:styleId="fio5">
    <w:name w:val="fio5"/>
    <w:basedOn w:val="a0"/>
    <w:rsid w:val="00431428"/>
  </w:style>
  <w:style w:type="character" w:customStyle="1" w:styleId="fio1">
    <w:name w:val="fio1"/>
    <w:basedOn w:val="a0"/>
    <w:rsid w:val="00431428"/>
  </w:style>
  <w:style w:type="character" w:customStyle="1" w:styleId="fio3">
    <w:name w:val="fio3"/>
    <w:basedOn w:val="a0"/>
    <w:rsid w:val="00431428"/>
  </w:style>
  <w:style w:type="character" w:customStyle="1" w:styleId="data2">
    <w:name w:val="data2"/>
    <w:basedOn w:val="a0"/>
    <w:rsid w:val="00431428"/>
  </w:style>
  <w:style w:type="character" w:customStyle="1" w:styleId="others1">
    <w:name w:val="others1"/>
    <w:basedOn w:val="a0"/>
    <w:rsid w:val="00431428"/>
  </w:style>
  <w:style w:type="character" w:customStyle="1" w:styleId="nomer2">
    <w:name w:val="nomer2"/>
    <w:basedOn w:val="a0"/>
    <w:rsid w:val="00431428"/>
  </w:style>
  <w:style w:type="character" w:customStyle="1" w:styleId="others2">
    <w:name w:val="others2"/>
    <w:basedOn w:val="a0"/>
    <w:rsid w:val="00431428"/>
  </w:style>
  <w:style w:type="character" w:customStyle="1" w:styleId="others3">
    <w:name w:val="others3"/>
    <w:basedOn w:val="a0"/>
    <w:rsid w:val="00431428"/>
  </w:style>
  <w:style w:type="character" w:customStyle="1" w:styleId="others4">
    <w:name w:val="others4"/>
    <w:basedOn w:val="a0"/>
    <w:rsid w:val="00431428"/>
  </w:style>
  <w:style w:type="character" w:customStyle="1" w:styleId="others5">
    <w:name w:val="others5"/>
    <w:basedOn w:val="a0"/>
    <w:rsid w:val="00431428"/>
  </w:style>
  <w:style w:type="character" w:customStyle="1" w:styleId="others6">
    <w:name w:val="others6"/>
    <w:basedOn w:val="a0"/>
    <w:rsid w:val="00431428"/>
  </w:style>
  <w:style w:type="character" w:customStyle="1" w:styleId="others7">
    <w:name w:val="others7"/>
    <w:basedOn w:val="a0"/>
    <w:rsid w:val="00431428"/>
  </w:style>
  <w:style w:type="character" w:customStyle="1" w:styleId="others9">
    <w:name w:val="others9"/>
    <w:basedOn w:val="a0"/>
    <w:rsid w:val="00431428"/>
  </w:style>
  <w:style w:type="character" w:customStyle="1" w:styleId="others8">
    <w:name w:val="others8"/>
    <w:basedOn w:val="a0"/>
    <w:rsid w:val="00431428"/>
  </w:style>
  <w:style w:type="character" w:customStyle="1" w:styleId="fio4">
    <w:name w:val="fio4"/>
    <w:basedOn w:val="a0"/>
    <w:rsid w:val="00431428"/>
  </w:style>
  <w:style w:type="character" w:customStyle="1" w:styleId="others10">
    <w:name w:val="others10"/>
    <w:basedOn w:val="a0"/>
    <w:rsid w:val="00431428"/>
  </w:style>
  <w:style w:type="character" w:customStyle="1" w:styleId="others11">
    <w:name w:val="others11"/>
    <w:basedOn w:val="a0"/>
    <w:rsid w:val="00431428"/>
  </w:style>
  <w:style w:type="character" w:customStyle="1" w:styleId="fio7">
    <w:name w:val="fio7"/>
    <w:basedOn w:val="a0"/>
    <w:rsid w:val="00431428"/>
  </w:style>
  <w:style w:type="character" w:customStyle="1" w:styleId="others12">
    <w:name w:val="others12"/>
    <w:basedOn w:val="a0"/>
    <w:rsid w:val="00431428"/>
  </w:style>
  <w:style w:type="character" w:customStyle="1" w:styleId="others13">
    <w:name w:val="others13"/>
    <w:basedOn w:val="a0"/>
    <w:rsid w:val="00431428"/>
  </w:style>
  <w:style w:type="character" w:customStyle="1" w:styleId="others14">
    <w:name w:val="others14"/>
    <w:basedOn w:val="a0"/>
    <w:rsid w:val="00431428"/>
  </w:style>
  <w:style w:type="character" w:customStyle="1" w:styleId="others15">
    <w:name w:val="others15"/>
    <w:basedOn w:val="a0"/>
    <w:rsid w:val="00431428"/>
  </w:style>
  <w:style w:type="character" w:customStyle="1" w:styleId="fio8">
    <w:name w:val="fio8"/>
    <w:basedOn w:val="a0"/>
    <w:rsid w:val="0043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2019-10-17T11:11:00Z</dcterms:created>
  <dcterms:modified xsi:type="dcterms:W3CDTF">2019-10-17T11:11:00Z</dcterms:modified>
</cp:coreProperties>
</file>